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РАЙОН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 СЕЛИЯРОВО</w:t>
      </w: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492C81" w:rsidRDefault="00D037D3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от 05.06.2015</w:t>
      </w:r>
      <w:r w:rsidR="00492C81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          № 76</w:t>
      </w:r>
    </w:p>
    <w:p w:rsidR="004351A5" w:rsidRDefault="004351A5" w:rsidP="006B3D95">
      <w:pPr>
        <w:tabs>
          <w:tab w:val="left" w:pos="2415"/>
        </w:tabs>
        <w:rPr>
          <w:sz w:val="28"/>
          <w:szCs w:val="28"/>
        </w:rPr>
      </w:pP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Селиярово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за 2014 год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492C81" w:rsidP="004351A5">
      <w:pPr>
        <w:tabs>
          <w:tab w:val="left" w:pos="24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пункта 5 статьи 264.2 Бюджетного</w:t>
      </w:r>
      <w:r w:rsidR="00A533B9">
        <w:rPr>
          <w:sz w:val="28"/>
          <w:szCs w:val="28"/>
        </w:rPr>
        <w:t xml:space="preserve"> кодекса Российской Федерации</w:t>
      </w:r>
      <w:r>
        <w:rPr>
          <w:sz w:val="28"/>
          <w:szCs w:val="28"/>
        </w:rPr>
        <w:t xml:space="preserve"> </w:t>
      </w:r>
      <w:r w:rsidR="00A533B9">
        <w:rPr>
          <w:sz w:val="28"/>
          <w:szCs w:val="28"/>
        </w:rPr>
        <w:t>ч</w:t>
      </w:r>
      <w:r>
        <w:rPr>
          <w:sz w:val="28"/>
          <w:szCs w:val="28"/>
        </w:rPr>
        <w:t>асти 2</w:t>
      </w:r>
      <w:r w:rsidR="00A533B9">
        <w:rPr>
          <w:sz w:val="28"/>
          <w:szCs w:val="28"/>
        </w:rPr>
        <w:t xml:space="preserve"> статьи 41 Устава сельского поселения Селиярово, рассмотрев представленный администрацией сельского поселения Селиярово отчет об исполнении бюджета за 2014 год</w:t>
      </w:r>
      <w:r w:rsidR="004351A5">
        <w:rPr>
          <w:sz w:val="28"/>
          <w:szCs w:val="28"/>
        </w:rPr>
        <w:t>,</w:t>
      </w:r>
      <w:r w:rsidR="00A533B9">
        <w:rPr>
          <w:sz w:val="28"/>
          <w:szCs w:val="28"/>
        </w:rPr>
        <w:t xml:space="preserve">   </w:t>
      </w:r>
      <w:r w:rsidR="006B3D95">
        <w:rPr>
          <w:sz w:val="28"/>
          <w:szCs w:val="28"/>
        </w:rPr>
        <w:t xml:space="preserve">                                                                                </w:t>
      </w:r>
    </w:p>
    <w:p w:rsidR="006B3D95" w:rsidRDefault="006B3D95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D95" w:rsidRDefault="006B3D95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D95" w:rsidRDefault="006B3D95" w:rsidP="006B3D9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сельского поселения Селиярово </w:t>
      </w:r>
    </w:p>
    <w:p w:rsidR="006B3D95" w:rsidRDefault="006B3D95" w:rsidP="006B3D9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</w:p>
    <w:p w:rsidR="006B3D95" w:rsidRDefault="006B3D95" w:rsidP="006B3D95">
      <w:pPr>
        <w:pStyle w:val="2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B3D95" w:rsidRPr="0082021A" w:rsidRDefault="006B3D95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Утвердить </w:t>
      </w:r>
      <w:r w:rsidR="0082021A">
        <w:rPr>
          <w:lang w:val="ru-RU"/>
        </w:rPr>
        <w:t>отчет об исполнении бюджета сельского поселения Селиярово за 2014 год: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доходам – </w:t>
      </w:r>
      <w:r w:rsidR="003C56C9">
        <w:rPr>
          <w:lang w:val="ru-RU"/>
        </w:rPr>
        <w:t xml:space="preserve">  39 700 446,35 руб.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расходам – </w:t>
      </w:r>
      <w:r w:rsidR="003C56C9">
        <w:rPr>
          <w:lang w:val="ru-RU"/>
        </w:rPr>
        <w:t>39 369 273,04 руб.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>- по доходам бюджета согласно приложению 1 к настоящему решению.</w:t>
      </w:r>
    </w:p>
    <w:p w:rsidR="006B3D95" w:rsidRDefault="0082021A" w:rsidP="00CC6DDF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распределению расходов бюджета по разделам подразделам, </w:t>
      </w:r>
      <w:r w:rsidR="00CC6DDF">
        <w:rPr>
          <w:lang w:val="ru-RU"/>
        </w:rPr>
        <w:t>целевым статьям расходов согласно приложению 2 к настоящему решению.</w:t>
      </w:r>
    </w:p>
    <w:p w:rsidR="00CC6DDF" w:rsidRDefault="00CC6DDF" w:rsidP="00CC6DDF">
      <w:pPr>
        <w:pStyle w:val="a3"/>
        <w:ind w:left="709"/>
        <w:jc w:val="both"/>
      </w:pPr>
    </w:p>
    <w:p w:rsidR="006B3D95" w:rsidRDefault="006B3D95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Настоящее решение </w:t>
      </w:r>
      <w:r w:rsidR="00CC6DDF">
        <w:rPr>
          <w:lang w:val="ru-RU"/>
        </w:rPr>
        <w:t>подлежит опубликованию</w:t>
      </w:r>
      <w:r w:rsidR="003C56C9">
        <w:rPr>
          <w:lang w:val="ru-RU"/>
        </w:rPr>
        <w:t xml:space="preserve"> (обнародованию</w:t>
      </w:r>
      <w:r>
        <w:t>)</w:t>
      </w:r>
      <w:r w:rsidR="003C56C9">
        <w:rPr>
          <w:lang w:val="ru-RU"/>
        </w:rPr>
        <w:t xml:space="preserve"> в установленном порядке</w:t>
      </w:r>
      <w:r>
        <w:t>.</w:t>
      </w:r>
    </w:p>
    <w:p w:rsidR="006B3D95" w:rsidRDefault="006B3D95" w:rsidP="006B3D95">
      <w:pPr>
        <w:pStyle w:val="a3"/>
        <w:ind w:firstLine="709"/>
        <w:jc w:val="both"/>
      </w:pPr>
    </w:p>
    <w:p w:rsidR="006B3D95" w:rsidRPr="003C56C9" w:rsidRDefault="006B3D95" w:rsidP="006B3D95">
      <w:pPr>
        <w:pStyle w:val="a3"/>
        <w:ind w:firstLine="709"/>
        <w:jc w:val="both"/>
        <w:rPr>
          <w:lang w:val="ru-RU"/>
        </w:rPr>
      </w:pPr>
      <w:r>
        <w:rPr>
          <w:szCs w:val="28"/>
        </w:rPr>
        <w:t xml:space="preserve">3. </w:t>
      </w:r>
      <w:r w:rsidR="003C56C9">
        <w:rPr>
          <w:szCs w:val="28"/>
          <w:lang w:val="ru-RU"/>
        </w:rPr>
        <w:t>Решение вступает в силу с момента его опубликования.</w:t>
      </w:r>
    </w:p>
    <w:p w:rsidR="006B3D95" w:rsidRDefault="006B3D95" w:rsidP="004351A5">
      <w:pPr>
        <w:pStyle w:val="a3"/>
        <w:jc w:val="both"/>
        <w:rPr>
          <w:lang w:val="ru-RU"/>
        </w:rPr>
      </w:pPr>
    </w:p>
    <w:p w:rsidR="00D037D3" w:rsidRPr="004351A5" w:rsidRDefault="00D037D3" w:rsidP="004351A5">
      <w:pPr>
        <w:pStyle w:val="a3"/>
        <w:jc w:val="both"/>
        <w:rPr>
          <w:lang w:val="ru-RU"/>
        </w:rPr>
      </w:pPr>
      <w:bookmarkStart w:id="0" w:name="_GoBack"/>
      <w:bookmarkEnd w:id="0"/>
    </w:p>
    <w:p w:rsidR="006B3D95" w:rsidRDefault="004351A5" w:rsidP="006B3D95">
      <w:pPr>
        <w:rPr>
          <w:sz w:val="28"/>
        </w:rPr>
      </w:pPr>
      <w:r>
        <w:rPr>
          <w:sz w:val="28"/>
        </w:rPr>
        <w:t xml:space="preserve">Глава сельского поселения                  </w:t>
      </w:r>
      <w:r w:rsidR="006B3D95">
        <w:rPr>
          <w:sz w:val="28"/>
        </w:rPr>
        <w:t xml:space="preserve">                                          </w:t>
      </w:r>
      <w:proofErr w:type="spellStart"/>
      <w:r w:rsidR="006B3D95">
        <w:rPr>
          <w:sz w:val="28"/>
        </w:rPr>
        <w:t>Н.П.Шалкова</w:t>
      </w:r>
      <w:proofErr w:type="spellEnd"/>
    </w:p>
    <w:p w:rsidR="006B3D95" w:rsidRDefault="006B3D95" w:rsidP="006B3D95">
      <w:pPr>
        <w:rPr>
          <w:sz w:val="28"/>
        </w:rPr>
      </w:pPr>
    </w:p>
    <w:p w:rsidR="008B7B85" w:rsidRDefault="008B7B85"/>
    <w:sectPr w:rsidR="008B7B85" w:rsidSect="00D037D3">
      <w:pgSz w:w="11906" w:h="16838"/>
      <w:pgMar w:top="1418" w:right="124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6D6"/>
    <w:multiLevelType w:val="hybridMultilevel"/>
    <w:tmpl w:val="57A6DB02"/>
    <w:lvl w:ilvl="0" w:tplc="A6080CD2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62"/>
    <w:rsid w:val="003C56C9"/>
    <w:rsid w:val="004351A5"/>
    <w:rsid w:val="00492C81"/>
    <w:rsid w:val="00592615"/>
    <w:rsid w:val="006B3D95"/>
    <w:rsid w:val="0082021A"/>
    <w:rsid w:val="008B7B85"/>
    <w:rsid w:val="00A533B9"/>
    <w:rsid w:val="00CC6DDF"/>
    <w:rsid w:val="00D037D3"/>
    <w:rsid w:val="00DB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3D95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6B3D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B3D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3D95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6B3D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B3D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Зина</cp:lastModifiedBy>
  <cp:revision>9</cp:revision>
  <cp:lastPrinted>2015-05-07T04:23:00Z</cp:lastPrinted>
  <dcterms:created xsi:type="dcterms:W3CDTF">2015-04-15T06:44:00Z</dcterms:created>
  <dcterms:modified xsi:type="dcterms:W3CDTF">2015-05-07T04:24:00Z</dcterms:modified>
</cp:coreProperties>
</file>